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DD" w:rsidRDefault="00B90BDD" w:rsidP="00B90BDD">
      <w:r>
        <w:rPr>
          <w:noProof/>
          <w:lang w:eastAsia="ru-RU"/>
        </w:rPr>
        <w:drawing>
          <wp:inline distT="0" distB="0" distL="0" distR="0">
            <wp:extent cx="2381250" cy="266700"/>
            <wp:effectExtent l="19050" t="0" r="0" b="0"/>
            <wp:docPr id="1" name="Рисунок 1" descr="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DD" w:rsidRDefault="00B90BDD" w:rsidP="00B90BDD">
      <w:pPr>
        <w:pStyle w:val="2"/>
        <w:spacing w:before="0" w:after="450"/>
        <w:rPr>
          <w:rFonts w:ascii="Arial Narrow" w:hAnsi="Arial Narrow" w:cs="Arial"/>
          <w:b w:val="0"/>
          <w:bCs w:val="0"/>
          <w:color w:val="858F97"/>
        </w:rPr>
      </w:pPr>
      <w:r>
        <w:rPr>
          <w:rFonts w:ascii="Arial Narrow" w:hAnsi="Arial Narrow" w:cs="Arial"/>
          <w:b w:val="0"/>
          <w:bCs w:val="0"/>
          <w:color w:val="858F97"/>
        </w:rPr>
        <w:t>Москва</w:t>
      </w:r>
    </w:p>
    <w:p w:rsidR="00B90BDD" w:rsidRDefault="00B90BDD" w:rsidP="00B90BDD">
      <w:pPr>
        <w:pStyle w:val="1"/>
        <w:spacing w:before="0" w:beforeAutospacing="0" w:after="375" w:afterAutospacing="0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Владимир Зотов отметит 20-летие на посту префекта ЮВАО Москвы</w:t>
      </w:r>
    </w:p>
    <w:p w:rsidR="00B90BDD" w:rsidRDefault="00B90BDD" w:rsidP="00B90BDD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11:38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25.10.2011</w:t>
      </w:r>
    </w:p>
    <w:p w:rsidR="00B90BDD" w:rsidRDefault="00B90BDD" w:rsidP="00B90BDD">
      <w:pPr>
        <w:pStyle w:val="lead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"Более 70 инициатив родились в ЮВАО под руководством Владимира Зотова.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Среди них - "Мой двор, мой подъезд", "Фестиваль цветников", "Цифровой район", "Выходи во двор, поиграем!", "Если бы я был главой управы",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интеллект-центры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на базе библиотек, интернет-радио юго-востока, конкурс "Мисс Землячка" и многие другие", - говорится в сообщении пресс-служба префектуры.</w:t>
      </w:r>
      <w:proofErr w:type="gramEnd"/>
    </w:p>
    <w:p w:rsidR="00B90BDD" w:rsidRDefault="00B90BDD" w:rsidP="00B90BDD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0" cy="3238500"/>
            <wp:effectExtent l="19050" t="0" r="0" b="0"/>
            <wp:docPr id="2" name="Рисунок 2" descr="Владимир Зотов. Арх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адимир Зотов. Арх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DD" w:rsidRDefault="00B90BDD" w:rsidP="00B90BD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 xml:space="preserve">МОСКВА, 25 </w:t>
      </w:r>
      <w:proofErr w:type="spellStart"/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окт</w:t>
      </w:r>
      <w:proofErr w:type="spellEnd"/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 xml:space="preserve"> - РИА Новости.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Префект Юго-Восточного административного округа (ЮВАО) Москвы Владимир Зотов в среду, 26 октября отметит одновременно 65-летний юбилей и 20-летие на данном посту, сообщает во вторник пресс-служба префектуры.</w:t>
      </w:r>
    </w:p>
    <w:p w:rsidR="00B90BDD" w:rsidRDefault="00B90BDD" w:rsidP="00B90BD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Зотов занимает пост префекта дольше остальных глав московских округов: он руководит ЮВАО с 1991 года.</w:t>
      </w:r>
    </w:p>
    <w:p w:rsidR="00B90BDD" w:rsidRDefault="00B90BDD" w:rsidP="00B90BDD">
      <w:pPr>
        <w:pStyle w:val="marker-quote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"Более 70 инициатив родились в ЮВАО под руководством Владимира Зотова.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Среди них - "Мой двор, мой подъезд", "Фестиваль цветников", "Цифровой район", "Выходи во двор, поиграем!", "Если бы я был главой управы",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интеллект-центры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на базе библиотек, интернет-радио юго-востока, конкурс "Мисс Землячка" и многие другие", - говорится в сообщении.</w:t>
      </w:r>
      <w:proofErr w:type="gramEnd"/>
    </w:p>
    <w:p w:rsidR="00B90BDD" w:rsidRDefault="00B90BDD" w:rsidP="00B90BD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данным пресс-службы, гордостью округа являются созданные по инициативе Зотова Московский казачий кадетский корпус имени М.А.Шолохова, Дворец борьбы имени И.Ярыгина и музей спортивной борьбы, Московская усадьба Деда Мороза, проект музея "Казачья слава" и другие.</w:t>
      </w:r>
    </w:p>
    <w:p w:rsidR="00B90BDD" w:rsidRDefault="00B90BDD" w:rsidP="00B90BDD">
      <w:pPr>
        <w:pStyle w:val="marker-quote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"За 20 лет с активным участием Владимира Зотова реализовано множество программ: построены новые районы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Жулебино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Марьино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появилась новая линия метрополитена от станции метро </w:t>
      </w:r>
      <w:r>
        <w:rPr>
          <w:rFonts w:ascii="Arial" w:hAnsi="Arial" w:cs="Arial"/>
          <w:color w:val="333333"/>
          <w:sz w:val="20"/>
          <w:szCs w:val="20"/>
        </w:rPr>
        <w:lastRenderedPageBreak/>
        <w:t>"Крестьянская застава" до станции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Марьино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", построен участок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ретьего транспортного кольца от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Велозаводской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улицы до реки Яуза с сооружением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Лефортовского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тоннеля", - отмечается в сообщении.</w:t>
      </w:r>
    </w:p>
    <w:p w:rsidR="00B90BDD" w:rsidRDefault="00B90BDD" w:rsidP="00B90BDD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того, на территории округа появилось более 40 памятников и 200 фонтанов, построено более 10 миллионов квадратных метров жилья, более 70 школ, 12 блоков начальных классов, более 120 детских садов, 24 поликлиники, пять храмов и шесть подстанций скорой помощи.</w:t>
      </w:r>
    </w:p>
    <w:p w:rsidR="00B90BDD" w:rsidRDefault="00B90BDD" w:rsidP="00B90BDD">
      <w:pPr>
        <w:pStyle w:val="a3"/>
        <w:spacing w:before="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 успехи в труде и активную общественную деятельность Зотов награжден орденом "За заслуги перед Отечеством III степени", орденом "За заслуги перед Отечеством IV степени", орденом "Знак Почета".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Ему присвоено звание "Заслуженный работник транспорта РФ", "Почетный работник высшего профессионального образования РФ", "Почетный транспортный строитель", "Почетный работник жилищно-коммунального хозяйства РФ",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006699"/>
            <w:sz w:val="20"/>
            <w:szCs w:val="20"/>
          </w:rPr>
          <w:t xml:space="preserve">указом мэра Москвы Сергея </w:t>
        </w:r>
        <w:proofErr w:type="spellStart"/>
        <w:r>
          <w:rPr>
            <w:rStyle w:val="a4"/>
            <w:rFonts w:ascii="Arial" w:hAnsi="Arial" w:cs="Arial"/>
            <w:color w:val="006699"/>
            <w:sz w:val="20"/>
            <w:szCs w:val="20"/>
          </w:rPr>
          <w:t>Собянина</w:t>
        </w:r>
        <w:proofErr w:type="spellEnd"/>
        <w:r>
          <w:rPr>
            <w:rStyle w:val="a4"/>
            <w:rFonts w:ascii="Arial" w:hAnsi="Arial" w:cs="Arial"/>
            <w:color w:val="006699"/>
            <w:sz w:val="20"/>
            <w:szCs w:val="20"/>
          </w:rPr>
          <w:t xml:space="preserve"> награжден знаком отличия "За заслуги перед Москвой"</w:t>
        </w:r>
      </w:hyperlink>
      <w:r>
        <w:rPr>
          <w:rFonts w:ascii="Arial" w:hAnsi="Arial" w:cs="Arial"/>
          <w:color w:val="333333"/>
          <w:sz w:val="20"/>
          <w:szCs w:val="20"/>
        </w:rPr>
        <w:t>. Зотову дважды была объявлена благодарность президента Российской Федерации и благодарность правительства Российской Федерации, добавили в пресс-службе префектуры ЮВАО.</w:t>
      </w:r>
      <w:proofErr w:type="gramEnd"/>
    </w:p>
    <w:p w:rsidR="009D3654" w:rsidRPr="00B90BDD" w:rsidRDefault="009D3654" w:rsidP="00B90BDD"/>
    <w:sectPr w:rsidR="009D3654" w:rsidRPr="00B90BDD" w:rsidSect="009D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3F"/>
    <w:rsid w:val="009D3654"/>
    <w:rsid w:val="00B90BDD"/>
    <w:rsid w:val="00DD4435"/>
    <w:rsid w:val="00EA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54"/>
  </w:style>
  <w:style w:type="paragraph" w:styleId="1">
    <w:name w:val="heading 1"/>
    <w:basedOn w:val="a"/>
    <w:link w:val="10"/>
    <w:uiPriority w:val="9"/>
    <w:qFormat/>
    <w:rsid w:val="00EA1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F3F"/>
  </w:style>
  <w:style w:type="character" w:styleId="a4">
    <w:name w:val="Hyperlink"/>
    <w:basedOn w:val="a0"/>
    <w:uiPriority w:val="99"/>
    <w:semiHidden/>
    <w:unhideWhenUsed/>
    <w:rsid w:val="00EA1F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0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90BDD"/>
    <w:rPr>
      <w:b/>
      <w:bCs/>
    </w:rPr>
  </w:style>
  <w:style w:type="paragraph" w:customStyle="1" w:styleId="lead">
    <w:name w:val="lead"/>
    <w:basedOn w:val="a"/>
    <w:rsid w:val="00B9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quote3">
    <w:name w:val="marker-quote3"/>
    <w:basedOn w:val="a"/>
    <w:rsid w:val="00B9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5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8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02">
              <w:marLeft w:val="0"/>
              <w:marRight w:val="0"/>
              <w:marTop w:val="40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5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.ru/moscow/20111020/465113422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Company>Hewlett-Packard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i-on</dc:creator>
  <cp:lastModifiedBy>i-on</cp:lastModifiedBy>
  <cp:revision>2</cp:revision>
  <dcterms:created xsi:type="dcterms:W3CDTF">2012-11-08T05:48:00Z</dcterms:created>
  <dcterms:modified xsi:type="dcterms:W3CDTF">2012-11-08T05:48:00Z</dcterms:modified>
</cp:coreProperties>
</file>